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11B" w:rsidRPr="007B011B" w:rsidRDefault="00BD1663" w:rsidP="007B011B">
      <w:pPr>
        <w:overflowPunct w:val="0"/>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t>様式第２号</w:t>
      </w:r>
      <w:r w:rsidR="007B011B" w:rsidRPr="007B011B">
        <w:rPr>
          <w:rFonts w:ascii="Times New Roman" w:eastAsia="ＭＳ 明朝" w:hAnsi="Times New Roman" w:cs="Times New Roman"/>
          <w:color w:val="000000"/>
          <w:kern w:val="0"/>
          <w:sz w:val="24"/>
          <w:szCs w:val="24"/>
        </w:rPr>
        <w:t xml:space="preserve">              </w:t>
      </w:r>
      <w:r w:rsidR="007B011B" w:rsidRPr="007B011B">
        <w:rPr>
          <w:rFonts w:ascii="Times New Roman" w:eastAsia="ＭＳ 明朝" w:hAnsi="Times New Roman" w:cs="ＭＳ 明朝" w:hint="eastAsia"/>
          <w:color w:val="000000"/>
          <w:kern w:val="0"/>
          <w:sz w:val="24"/>
          <w:szCs w:val="24"/>
        </w:rPr>
        <w:t xml:space="preserve">　</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17"/>
      </w:tblGrid>
      <w:tr w:rsidR="007B011B" w:rsidRPr="007B011B" w:rsidTr="001006BD">
        <w:trPr>
          <w:trHeight w:val="13701"/>
          <w:jc w:val="center"/>
        </w:trPr>
        <w:tc>
          <w:tcPr>
            <w:tcW w:w="9917" w:type="dxa"/>
            <w:tcBorders>
              <w:top w:val="single" w:sz="4" w:space="0" w:color="000000"/>
              <w:left w:val="single" w:sz="4" w:space="0" w:color="000000"/>
              <w:bottom w:val="single" w:sz="4" w:space="0" w:color="000000"/>
              <w:right w:val="single" w:sz="4" w:space="0" w:color="000000"/>
            </w:tcBorders>
          </w:tcPr>
          <w:p w:rsidR="007B011B" w:rsidRPr="007B011B" w:rsidRDefault="007B011B" w:rsidP="007B011B">
            <w:pPr>
              <w:suppressAutoHyphens/>
              <w:kinsoku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rsidR="007B011B" w:rsidRPr="007B011B" w:rsidRDefault="007B011B" w:rsidP="007B011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rsidR="007B011B" w:rsidRPr="007270C4" w:rsidRDefault="007B011B" w:rsidP="0001744D">
            <w:pPr>
              <w:pStyle w:val="1"/>
              <w:spacing w:line="276" w:lineRule="auto"/>
              <w:jc w:val="center"/>
              <w:rPr>
                <w:rFonts w:asciiTheme="minorEastAsia" w:eastAsiaTheme="minorEastAsia" w:hAnsiTheme="minorEastAsia" w:cs="Times New Roman"/>
              </w:rPr>
            </w:pPr>
            <w:r w:rsidRPr="007270C4">
              <w:rPr>
                <w:rFonts w:asciiTheme="minorEastAsia" w:eastAsiaTheme="minorEastAsia" w:hAnsiTheme="minorEastAsia" w:hint="eastAsia"/>
                <w:w w:val="200"/>
              </w:rPr>
              <w:t>一般競争入札参加申込書</w:t>
            </w:r>
          </w:p>
          <w:p w:rsidR="007B011B" w:rsidRPr="007270C4" w:rsidRDefault="007B011B" w:rsidP="0001744D">
            <w:pPr>
              <w:pStyle w:val="1"/>
              <w:spacing w:line="276" w:lineRule="auto"/>
              <w:jc w:val="center"/>
              <w:rPr>
                <w:rFonts w:asciiTheme="minorEastAsia" w:eastAsiaTheme="minorEastAsia" w:hAnsiTheme="minorEastAsia"/>
                <w:w w:val="200"/>
              </w:rPr>
            </w:pPr>
            <w:r w:rsidRPr="007270C4">
              <w:rPr>
                <w:rFonts w:asciiTheme="minorEastAsia" w:eastAsiaTheme="minorEastAsia" w:hAnsiTheme="minorEastAsia" w:hint="eastAsia"/>
                <w:w w:val="200"/>
              </w:rPr>
              <w:t>兼競争参加資格確認申請書</w:t>
            </w:r>
            <w:r w:rsidR="0001744D" w:rsidRPr="007270C4">
              <w:rPr>
                <w:rFonts w:asciiTheme="minorEastAsia" w:eastAsiaTheme="minorEastAsia" w:hAnsiTheme="minorEastAsia" w:hint="eastAsia"/>
                <w:w w:val="200"/>
              </w:rPr>
              <w:t>兼誓約書</w:t>
            </w:r>
          </w:p>
          <w:p w:rsidR="0001744D" w:rsidRPr="0001744D" w:rsidRDefault="0001744D" w:rsidP="0001744D">
            <w:r>
              <w:rPr>
                <w:rFonts w:hint="eastAsia"/>
              </w:rPr>
              <w:t xml:space="preserve">　　　　　</w:t>
            </w:r>
          </w:p>
          <w:p w:rsidR="007B011B" w:rsidRPr="007B011B" w:rsidRDefault="007B011B" w:rsidP="007B011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rsidR="007B011B" w:rsidRPr="007B011B" w:rsidRDefault="007B011B" w:rsidP="007B011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7B011B">
              <w:rPr>
                <w:rFonts w:ascii="Times New Roman" w:eastAsia="ＭＳ 明朝" w:hAnsi="Times New Roman" w:cs="Times New Roman"/>
                <w:color w:val="000000"/>
                <w:kern w:val="0"/>
                <w:sz w:val="24"/>
                <w:szCs w:val="24"/>
              </w:rPr>
              <w:t xml:space="preserve">                                                 </w:t>
            </w:r>
            <w:r w:rsidRPr="007B011B">
              <w:rPr>
                <w:rFonts w:ascii="Times New Roman" w:eastAsia="ＭＳ 明朝" w:hAnsi="Times New Roman" w:cs="ＭＳ 明朝" w:hint="eastAsia"/>
                <w:color w:val="000000"/>
                <w:kern w:val="0"/>
                <w:sz w:val="24"/>
                <w:szCs w:val="24"/>
              </w:rPr>
              <w:t xml:space="preserve">　</w:t>
            </w:r>
            <w:r w:rsidRPr="007B011B">
              <w:rPr>
                <w:rFonts w:ascii="Times New Roman" w:eastAsia="ＭＳ 明朝" w:hAnsi="Times New Roman" w:cs="Times New Roman"/>
                <w:color w:val="000000"/>
                <w:kern w:val="0"/>
                <w:sz w:val="24"/>
                <w:szCs w:val="24"/>
              </w:rPr>
              <w:t xml:space="preserve">  </w:t>
            </w:r>
            <w:r w:rsidRPr="007B011B">
              <w:rPr>
                <w:rFonts w:ascii="Times New Roman" w:eastAsia="ＭＳ 明朝" w:hAnsi="Times New Roman" w:cs="ＭＳ 明朝" w:hint="eastAsia"/>
                <w:color w:val="000000"/>
                <w:kern w:val="0"/>
                <w:sz w:val="24"/>
                <w:szCs w:val="24"/>
              </w:rPr>
              <w:t>平成　　年　　月　　日</w:t>
            </w:r>
          </w:p>
          <w:p w:rsidR="007B011B" w:rsidRPr="007B011B" w:rsidRDefault="007B011B" w:rsidP="007B011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rsidR="007B011B" w:rsidRPr="007B011B" w:rsidRDefault="007B011B" w:rsidP="007B011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7B011B">
              <w:rPr>
                <w:rFonts w:ascii="Times New Roman" w:eastAsia="ＭＳ 明朝" w:hAnsi="Times New Roman" w:cs="Times New Roman"/>
                <w:color w:val="000000"/>
                <w:kern w:val="0"/>
                <w:sz w:val="24"/>
                <w:szCs w:val="24"/>
              </w:rPr>
              <w:t xml:space="preserve"> </w:t>
            </w:r>
            <w:r w:rsidR="0042673F">
              <w:rPr>
                <w:rFonts w:ascii="Times New Roman" w:eastAsia="ＭＳ 明朝" w:hAnsi="Times New Roman" w:cs="Times New Roman" w:hint="eastAsia"/>
                <w:color w:val="000000"/>
                <w:kern w:val="0"/>
                <w:sz w:val="24"/>
                <w:szCs w:val="24"/>
              </w:rPr>
              <w:t xml:space="preserve">　公益財団法人三重県体育協会理事長　</w:t>
            </w:r>
            <w:r w:rsidRPr="007B011B">
              <w:rPr>
                <w:rFonts w:ascii="Times New Roman" w:eastAsia="ＭＳ 明朝" w:hAnsi="Times New Roman" w:cs="ＭＳ 明朝" w:hint="eastAsia"/>
                <w:color w:val="000000"/>
                <w:kern w:val="0"/>
                <w:sz w:val="24"/>
                <w:szCs w:val="24"/>
              </w:rPr>
              <w:t>様</w:t>
            </w:r>
          </w:p>
          <w:p w:rsidR="007B011B" w:rsidRPr="0042673F" w:rsidRDefault="007B011B" w:rsidP="007B011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rsidR="007B011B" w:rsidRPr="007B011B" w:rsidRDefault="007B011B" w:rsidP="007B011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7B011B">
              <w:rPr>
                <w:rFonts w:ascii="Times New Roman" w:eastAsia="ＭＳ 明朝" w:hAnsi="Times New Roman" w:cs="Times New Roman"/>
                <w:color w:val="000000"/>
                <w:kern w:val="0"/>
                <w:sz w:val="24"/>
                <w:szCs w:val="24"/>
              </w:rPr>
              <w:t xml:space="preserve">                                    </w:t>
            </w:r>
            <w:r w:rsidRPr="007B011B">
              <w:rPr>
                <w:rFonts w:ascii="Times New Roman" w:eastAsia="ＭＳ 明朝" w:hAnsi="Times New Roman" w:cs="ＭＳ 明朝" w:hint="eastAsia"/>
                <w:color w:val="000000"/>
                <w:kern w:val="0"/>
                <w:sz w:val="24"/>
                <w:szCs w:val="24"/>
              </w:rPr>
              <w:t>所在地</w:t>
            </w:r>
          </w:p>
          <w:p w:rsidR="007B011B" w:rsidRPr="007B011B" w:rsidRDefault="007B011B" w:rsidP="007B011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7B011B">
              <w:rPr>
                <w:rFonts w:ascii="Times New Roman" w:eastAsia="ＭＳ 明朝" w:hAnsi="Times New Roman" w:cs="Times New Roman"/>
                <w:color w:val="000000"/>
                <w:kern w:val="0"/>
                <w:sz w:val="24"/>
                <w:szCs w:val="24"/>
              </w:rPr>
              <w:t xml:space="preserve">                                    </w:t>
            </w:r>
            <w:r w:rsidRPr="007B011B">
              <w:rPr>
                <w:rFonts w:ascii="Times New Roman" w:eastAsia="ＭＳ 明朝" w:hAnsi="Times New Roman" w:cs="ＭＳ 明朝" w:hint="eastAsia"/>
                <w:color w:val="000000"/>
                <w:kern w:val="0"/>
                <w:sz w:val="24"/>
                <w:szCs w:val="24"/>
              </w:rPr>
              <w:t>商号又は名称</w:t>
            </w:r>
          </w:p>
          <w:p w:rsidR="007B011B" w:rsidRPr="007B011B" w:rsidRDefault="007B011B" w:rsidP="007B011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7B011B">
              <w:rPr>
                <w:rFonts w:ascii="Times New Roman" w:eastAsia="ＭＳ 明朝" w:hAnsi="Times New Roman" w:cs="Times New Roman"/>
                <w:color w:val="000000"/>
                <w:kern w:val="0"/>
                <w:sz w:val="24"/>
                <w:szCs w:val="24"/>
              </w:rPr>
              <w:t xml:space="preserve">                                    </w:t>
            </w:r>
            <w:r w:rsidRPr="007B011B">
              <w:rPr>
                <w:rFonts w:ascii="Times New Roman" w:eastAsia="ＭＳ 明朝" w:hAnsi="Times New Roman" w:cs="ＭＳ 明朝" w:hint="eastAsia"/>
                <w:color w:val="000000"/>
                <w:kern w:val="0"/>
                <w:sz w:val="24"/>
                <w:szCs w:val="24"/>
              </w:rPr>
              <w:t>代表者</w:t>
            </w:r>
            <w:r w:rsidRPr="007B011B">
              <w:rPr>
                <w:rFonts w:ascii="Times New Roman" w:eastAsia="ＭＳ 明朝" w:hAnsi="Times New Roman" w:cs="Times New Roman"/>
                <w:color w:val="000000"/>
                <w:kern w:val="0"/>
                <w:sz w:val="24"/>
                <w:szCs w:val="24"/>
              </w:rPr>
              <w:t xml:space="preserve">                    </w:t>
            </w:r>
            <w:r w:rsidRPr="007B011B">
              <w:rPr>
                <w:rFonts w:ascii="Times New Roman" w:eastAsia="ＭＳ 明朝" w:hAnsi="Times New Roman" w:cs="Times New Roman" w:hint="eastAsia"/>
                <w:color w:val="000000"/>
                <w:kern w:val="0"/>
                <w:sz w:val="24"/>
                <w:szCs w:val="24"/>
              </w:rPr>
              <w:t xml:space="preserve">　　　</w:t>
            </w:r>
            <w:r w:rsidRPr="007B011B">
              <w:rPr>
                <w:rFonts w:ascii="Times New Roman" w:eastAsia="ＭＳ 明朝" w:hAnsi="Times New Roman" w:cs="Times New Roman"/>
                <w:color w:val="000000"/>
                <w:kern w:val="0"/>
                <w:sz w:val="24"/>
                <w:szCs w:val="24"/>
              </w:rPr>
              <w:t xml:space="preserve">    </w:t>
            </w:r>
            <w:r w:rsidRPr="007B011B">
              <w:rPr>
                <w:rFonts w:ascii="Times New Roman" w:eastAsia="ＭＳ 明朝" w:hAnsi="Times New Roman" w:cs="ＭＳ 明朝" w:hint="eastAsia"/>
                <w:color w:val="000000"/>
                <w:kern w:val="0"/>
                <w:sz w:val="24"/>
                <w:szCs w:val="24"/>
              </w:rPr>
              <w:t>印</w:t>
            </w:r>
          </w:p>
          <w:p w:rsidR="007B011B" w:rsidRPr="007B011B" w:rsidRDefault="007B011B" w:rsidP="007B011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rsidR="007B011B" w:rsidRPr="007B011B" w:rsidRDefault="007B011B" w:rsidP="007B011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rsidR="007B011B" w:rsidRDefault="007B011B" w:rsidP="0042673F">
            <w:pPr>
              <w:suppressAutoHyphens/>
              <w:kinsoku w:val="0"/>
              <w:wordWrap w:val="0"/>
              <w:overflowPunct w:val="0"/>
              <w:autoSpaceDE w:val="0"/>
              <w:autoSpaceDN w:val="0"/>
              <w:adjustRightInd w:val="0"/>
              <w:spacing w:line="276" w:lineRule="auto"/>
              <w:jc w:val="left"/>
              <w:textAlignment w:val="baseline"/>
              <w:rPr>
                <w:rFonts w:ascii="Times New Roman" w:eastAsia="ＭＳ 明朝" w:hAnsi="Times New Roman" w:cs="ＭＳ 明朝"/>
                <w:color w:val="000000"/>
                <w:kern w:val="0"/>
                <w:sz w:val="24"/>
                <w:szCs w:val="24"/>
              </w:rPr>
            </w:pPr>
            <w:r w:rsidRPr="007B011B">
              <w:rPr>
                <w:rFonts w:ascii="Times New Roman" w:eastAsia="ＭＳ 明朝" w:hAnsi="Times New Roman" w:cs="ＭＳ 明朝" w:hint="eastAsia"/>
                <w:color w:val="000000"/>
                <w:kern w:val="0"/>
                <w:sz w:val="24"/>
                <w:szCs w:val="24"/>
              </w:rPr>
              <w:t xml:space="preserve">　公告のあった下記調達に係る一般競争入札に参加する資格</w:t>
            </w:r>
            <w:r w:rsidR="006C7237">
              <w:rPr>
                <w:rFonts w:ascii="Times New Roman" w:eastAsia="ＭＳ 明朝" w:hAnsi="Times New Roman" w:cs="ＭＳ 明朝" w:hint="eastAsia"/>
                <w:color w:val="000000"/>
                <w:kern w:val="0"/>
                <w:sz w:val="24"/>
                <w:szCs w:val="24"/>
              </w:rPr>
              <w:t>について確認されたく、確認書類を添えて入札参加申し込みをします。また、下記記載事項の事実と相違ないことを誓約します。</w:t>
            </w:r>
          </w:p>
          <w:p w:rsidR="006C7237" w:rsidRPr="006C7237" w:rsidRDefault="006C7237" w:rsidP="0042673F">
            <w:pPr>
              <w:suppressAutoHyphens/>
              <w:kinsoku w:val="0"/>
              <w:wordWrap w:val="0"/>
              <w:overflowPunct w:val="0"/>
              <w:autoSpaceDE w:val="0"/>
              <w:autoSpaceDN w:val="0"/>
              <w:adjustRightInd w:val="0"/>
              <w:spacing w:line="276" w:lineRule="auto"/>
              <w:jc w:val="left"/>
              <w:textAlignment w:val="baseline"/>
              <w:rPr>
                <w:rFonts w:ascii="Times New Roman" w:eastAsia="ＭＳ 明朝" w:hAnsi="Times New Roman" w:cs="ＭＳ 明朝"/>
                <w:color w:val="000000"/>
                <w:kern w:val="0"/>
                <w:sz w:val="24"/>
                <w:szCs w:val="24"/>
              </w:rPr>
            </w:pPr>
          </w:p>
          <w:p w:rsidR="006C7237" w:rsidRDefault="006C7237" w:rsidP="006C7237">
            <w:pPr>
              <w:pStyle w:val="a4"/>
            </w:pPr>
            <w:r>
              <w:rPr>
                <w:rFonts w:hint="eastAsia"/>
              </w:rPr>
              <w:t>記</w:t>
            </w:r>
          </w:p>
          <w:p w:rsidR="006C7237" w:rsidRDefault="006C7237" w:rsidP="006C7237"/>
          <w:p w:rsidR="00075213" w:rsidRDefault="00075213" w:rsidP="006C7237">
            <w:pPr>
              <w:suppressAutoHyphens/>
              <w:kinsoku w:val="0"/>
              <w:wordWrap w:val="0"/>
              <w:overflowPunct w:val="0"/>
              <w:autoSpaceDE w:val="0"/>
              <w:autoSpaceDN w:val="0"/>
              <w:adjustRightInd w:val="0"/>
              <w:spacing w:line="276" w:lineRule="auto"/>
              <w:ind w:left="231" w:hangingChars="100" w:hanging="231"/>
              <w:jc w:val="left"/>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１　入札件名　三重交通Ｇ</w:t>
            </w:r>
            <w:r>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スポーツの杜</w:t>
            </w:r>
            <w:r>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伊勢　トレーニングルーム機器</w:t>
            </w:r>
            <w:r w:rsidR="00267489">
              <w:rPr>
                <w:rFonts w:ascii="Times New Roman" w:eastAsia="ＭＳ 明朝" w:hAnsi="Times New Roman" w:cs="ＭＳ 明朝" w:hint="eastAsia"/>
                <w:color w:val="000000"/>
                <w:kern w:val="0"/>
                <w:sz w:val="24"/>
                <w:szCs w:val="24"/>
              </w:rPr>
              <w:t>の</w:t>
            </w:r>
            <w:bookmarkStart w:id="0" w:name="_GoBack"/>
            <w:bookmarkEnd w:id="0"/>
            <w:r>
              <w:rPr>
                <w:rFonts w:ascii="Times New Roman" w:eastAsia="ＭＳ 明朝" w:hAnsi="Times New Roman" w:cs="ＭＳ 明朝" w:hint="eastAsia"/>
                <w:color w:val="000000"/>
                <w:kern w:val="0"/>
                <w:sz w:val="24"/>
                <w:szCs w:val="24"/>
              </w:rPr>
              <w:t>購入</w:t>
            </w:r>
          </w:p>
          <w:p w:rsidR="007270C4" w:rsidRDefault="007270C4" w:rsidP="006C7237">
            <w:pPr>
              <w:suppressAutoHyphens/>
              <w:kinsoku w:val="0"/>
              <w:wordWrap w:val="0"/>
              <w:overflowPunct w:val="0"/>
              <w:autoSpaceDE w:val="0"/>
              <w:autoSpaceDN w:val="0"/>
              <w:adjustRightInd w:val="0"/>
              <w:spacing w:line="276" w:lineRule="auto"/>
              <w:ind w:left="231" w:hangingChars="100" w:hanging="231"/>
              <w:jc w:val="left"/>
              <w:textAlignment w:val="baseline"/>
              <w:rPr>
                <w:rFonts w:ascii="Times New Roman" w:eastAsia="ＭＳ 明朝" w:hAnsi="Times New Roman" w:cs="ＭＳ 明朝"/>
                <w:color w:val="000000"/>
                <w:kern w:val="0"/>
                <w:sz w:val="24"/>
                <w:szCs w:val="24"/>
              </w:rPr>
            </w:pPr>
          </w:p>
          <w:p w:rsidR="00075213" w:rsidRDefault="007270C4" w:rsidP="006C7237">
            <w:pPr>
              <w:suppressAutoHyphens/>
              <w:kinsoku w:val="0"/>
              <w:wordWrap w:val="0"/>
              <w:overflowPunct w:val="0"/>
              <w:autoSpaceDE w:val="0"/>
              <w:autoSpaceDN w:val="0"/>
              <w:adjustRightInd w:val="0"/>
              <w:spacing w:line="276" w:lineRule="auto"/>
              <w:ind w:left="231" w:hangingChars="100" w:hanging="231"/>
              <w:jc w:val="left"/>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２　提出</w:t>
            </w:r>
            <w:r w:rsidR="00075213">
              <w:rPr>
                <w:rFonts w:ascii="Times New Roman" w:eastAsia="ＭＳ 明朝" w:hAnsi="Times New Roman" w:cs="ＭＳ 明朝" w:hint="eastAsia"/>
                <w:color w:val="000000"/>
                <w:kern w:val="0"/>
                <w:sz w:val="24"/>
                <w:szCs w:val="24"/>
              </w:rPr>
              <w:t>書類</w:t>
            </w:r>
          </w:p>
          <w:p w:rsidR="00075213" w:rsidRDefault="00075213" w:rsidP="00075213">
            <w:pPr>
              <w:pStyle w:val="ac"/>
              <w:numPr>
                <w:ilvl w:val="0"/>
                <w:numId w:val="4"/>
              </w:numPr>
              <w:suppressAutoHyphens/>
              <w:kinsoku w:val="0"/>
              <w:wordWrap w:val="0"/>
              <w:overflowPunct w:val="0"/>
              <w:autoSpaceDE w:val="0"/>
              <w:autoSpaceDN w:val="0"/>
              <w:adjustRightInd w:val="0"/>
              <w:spacing w:line="276" w:lineRule="auto"/>
              <w:ind w:leftChars="0"/>
              <w:jc w:val="left"/>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登記簿謄本（履歴事項全部証明書</w:t>
            </w:r>
            <w:r w:rsidR="006746C8">
              <w:rPr>
                <w:rFonts w:ascii="Times New Roman" w:eastAsia="ＭＳ 明朝" w:hAnsi="Times New Roman" w:cs="ＭＳ 明朝" w:hint="eastAsia"/>
                <w:color w:val="000000"/>
                <w:kern w:val="0"/>
                <w:sz w:val="24"/>
                <w:szCs w:val="24"/>
              </w:rPr>
              <w:t xml:space="preserve">　コピー可</w:t>
            </w:r>
            <w:r>
              <w:rPr>
                <w:rFonts w:ascii="Times New Roman" w:eastAsia="ＭＳ 明朝" w:hAnsi="Times New Roman" w:cs="ＭＳ 明朝" w:hint="eastAsia"/>
                <w:color w:val="000000"/>
                <w:kern w:val="0"/>
                <w:sz w:val="24"/>
                <w:szCs w:val="24"/>
              </w:rPr>
              <w:t>）</w:t>
            </w:r>
          </w:p>
          <w:p w:rsidR="00075213" w:rsidRDefault="00075213" w:rsidP="00075213">
            <w:pPr>
              <w:pStyle w:val="ac"/>
              <w:numPr>
                <w:ilvl w:val="0"/>
                <w:numId w:val="4"/>
              </w:numPr>
              <w:suppressAutoHyphens/>
              <w:kinsoku w:val="0"/>
              <w:wordWrap w:val="0"/>
              <w:overflowPunct w:val="0"/>
              <w:autoSpaceDE w:val="0"/>
              <w:autoSpaceDN w:val="0"/>
              <w:adjustRightInd w:val="0"/>
              <w:spacing w:line="276" w:lineRule="auto"/>
              <w:ind w:leftChars="0"/>
              <w:jc w:val="left"/>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納税証明書（申込書提出日の６カ月以内に発行のされたもの。コピー可）</w:t>
            </w:r>
          </w:p>
          <w:p w:rsidR="00075213" w:rsidRDefault="00075213" w:rsidP="00075213">
            <w:pPr>
              <w:pStyle w:val="ac"/>
              <w:suppressAutoHyphens/>
              <w:kinsoku w:val="0"/>
              <w:wordWrap w:val="0"/>
              <w:overflowPunct w:val="0"/>
              <w:autoSpaceDE w:val="0"/>
              <w:autoSpaceDN w:val="0"/>
              <w:adjustRightInd w:val="0"/>
              <w:spacing w:line="276" w:lineRule="auto"/>
              <w:ind w:leftChars="0" w:left="645"/>
              <w:jc w:val="left"/>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・三重県内に本店、支店又は営業所がある場合（県税事務所が発行する納税証明書）</w:t>
            </w:r>
          </w:p>
          <w:p w:rsidR="00075213" w:rsidRDefault="00075213" w:rsidP="00075213">
            <w:pPr>
              <w:pStyle w:val="ac"/>
              <w:suppressAutoHyphens/>
              <w:kinsoku w:val="0"/>
              <w:wordWrap w:val="0"/>
              <w:overflowPunct w:val="0"/>
              <w:autoSpaceDE w:val="0"/>
              <w:autoSpaceDN w:val="0"/>
              <w:adjustRightInd w:val="0"/>
              <w:spacing w:line="276" w:lineRule="auto"/>
              <w:ind w:leftChars="0" w:left="645"/>
              <w:jc w:val="left"/>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・税務署が発行する納税証明書（納税証明書その３　消費税及び地方消費税）</w:t>
            </w:r>
          </w:p>
          <w:p w:rsidR="007270C4" w:rsidRPr="00075213" w:rsidRDefault="007270C4" w:rsidP="00075213">
            <w:pPr>
              <w:pStyle w:val="ac"/>
              <w:suppressAutoHyphens/>
              <w:kinsoku w:val="0"/>
              <w:wordWrap w:val="0"/>
              <w:overflowPunct w:val="0"/>
              <w:autoSpaceDE w:val="0"/>
              <w:autoSpaceDN w:val="0"/>
              <w:adjustRightInd w:val="0"/>
              <w:spacing w:line="276" w:lineRule="auto"/>
              <w:ind w:leftChars="0" w:left="645"/>
              <w:jc w:val="left"/>
              <w:textAlignment w:val="baseline"/>
              <w:rPr>
                <w:rFonts w:ascii="Times New Roman" w:eastAsia="ＭＳ 明朝" w:hAnsi="Times New Roman" w:cs="ＭＳ 明朝"/>
                <w:color w:val="000000"/>
                <w:kern w:val="0"/>
                <w:sz w:val="24"/>
                <w:szCs w:val="24"/>
              </w:rPr>
            </w:pPr>
          </w:p>
          <w:p w:rsidR="006C7237" w:rsidRDefault="00EC60E3" w:rsidP="006C7237">
            <w:pPr>
              <w:suppressAutoHyphens/>
              <w:kinsoku w:val="0"/>
              <w:wordWrap w:val="0"/>
              <w:overflowPunct w:val="0"/>
              <w:autoSpaceDE w:val="0"/>
              <w:autoSpaceDN w:val="0"/>
              <w:adjustRightInd w:val="0"/>
              <w:spacing w:line="276" w:lineRule="auto"/>
              <w:ind w:left="231" w:hangingChars="100" w:hanging="231"/>
              <w:jc w:val="left"/>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３</w:t>
            </w:r>
            <w:r w:rsidR="006C7237">
              <w:rPr>
                <w:rFonts w:ascii="Times New Roman" w:eastAsia="ＭＳ 明朝" w:hAnsi="Times New Roman" w:cs="ＭＳ 明朝" w:hint="eastAsia"/>
                <w:color w:val="000000"/>
                <w:kern w:val="0"/>
                <w:sz w:val="24"/>
                <w:szCs w:val="24"/>
              </w:rPr>
              <w:t xml:space="preserve">　</w:t>
            </w:r>
            <w:r w:rsidR="007B011B" w:rsidRPr="007B011B">
              <w:rPr>
                <w:rFonts w:ascii="Times New Roman" w:eastAsia="ＭＳ 明朝" w:hAnsi="Times New Roman" w:cs="ＭＳ 明朝" w:hint="eastAsia"/>
                <w:color w:val="000000"/>
                <w:kern w:val="0"/>
                <w:sz w:val="24"/>
                <w:szCs w:val="24"/>
              </w:rPr>
              <w:t>地方自治法施行令第１６７条の４に該当する者（当該入札に係る契約を締結する能力を有しない者及び破産者で復権を得ない者）</w:t>
            </w:r>
            <w:r w:rsidR="006C7237">
              <w:rPr>
                <w:rFonts w:ascii="Times New Roman" w:eastAsia="ＭＳ 明朝" w:hAnsi="Times New Roman" w:cs="ＭＳ 明朝" w:hint="eastAsia"/>
                <w:color w:val="000000"/>
                <w:kern w:val="0"/>
                <w:sz w:val="24"/>
                <w:szCs w:val="24"/>
              </w:rPr>
              <w:t>に該当しません。</w:t>
            </w:r>
          </w:p>
          <w:p w:rsidR="007270C4" w:rsidRDefault="007270C4" w:rsidP="006C7237">
            <w:pPr>
              <w:suppressAutoHyphens/>
              <w:kinsoku w:val="0"/>
              <w:wordWrap w:val="0"/>
              <w:overflowPunct w:val="0"/>
              <w:autoSpaceDE w:val="0"/>
              <w:autoSpaceDN w:val="0"/>
              <w:adjustRightInd w:val="0"/>
              <w:spacing w:line="276" w:lineRule="auto"/>
              <w:ind w:left="231" w:hangingChars="100" w:hanging="231"/>
              <w:jc w:val="left"/>
              <w:textAlignment w:val="baseline"/>
              <w:rPr>
                <w:rFonts w:ascii="Times New Roman" w:eastAsia="ＭＳ 明朝" w:hAnsi="Times New Roman" w:cs="ＭＳ 明朝"/>
                <w:color w:val="000000"/>
                <w:kern w:val="0"/>
                <w:sz w:val="24"/>
                <w:szCs w:val="24"/>
              </w:rPr>
            </w:pPr>
          </w:p>
          <w:p w:rsidR="007B011B" w:rsidRPr="007B011B" w:rsidRDefault="00EC60E3" w:rsidP="006C7237">
            <w:pPr>
              <w:suppressAutoHyphens/>
              <w:kinsoku w:val="0"/>
              <w:wordWrap w:val="0"/>
              <w:overflowPunct w:val="0"/>
              <w:autoSpaceDE w:val="0"/>
              <w:autoSpaceDN w:val="0"/>
              <w:adjustRightInd w:val="0"/>
              <w:spacing w:line="276" w:lineRule="auto"/>
              <w:ind w:left="231" w:hangingChars="100" w:hanging="231"/>
              <w:jc w:val="left"/>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t>４</w:t>
            </w:r>
            <w:r w:rsidR="006C7237">
              <w:rPr>
                <w:rFonts w:ascii="Times New Roman" w:eastAsia="ＭＳ 明朝" w:hAnsi="Times New Roman" w:cs="ＭＳ 明朝" w:hint="eastAsia"/>
                <w:color w:val="000000"/>
                <w:kern w:val="0"/>
                <w:sz w:val="24"/>
                <w:szCs w:val="24"/>
              </w:rPr>
              <w:t xml:space="preserve">　三重県暴力団排除条例（平成２２年三重県条例第４８号）第２条第１号に規定する暴力団及び暴力団員による不当な行為の防止等に関する法律（平成３年法律第７７号）第２条第２号に規定する暴力団又はその他反社会的団体及びその構成でない者であり、次に掲げるいずれにも該当しません。</w:t>
            </w:r>
          </w:p>
          <w:p w:rsidR="006C7237" w:rsidRDefault="006C7237" w:rsidP="006C7237">
            <w:pPr>
              <w:pStyle w:val="ad"/>
              <w:numPr>
                <w:ilvl w:val="0"/>
                <w:numId w:val="2"/>
              </w:numPr>
              <w:wordWrap/>
              <w:spacing w:line="360" w:lineRule="exact"/>
              <w:rPr>
                <w:rFonts w:asciiTheme="minorEastAsia" w:eastAsiaTheme="minorEastAsia" w:hAnsiTheme="minorEastAsia" w:cs="Meiryo UI"/>
                <w:sz w:val="24"/>
                <w:szCs w:val="24"/>
              </w:rPr>
            </w:pPr>
            <w:r w:rsidRPr="006C7237">
              <w:rPr>
                <w:rFonts w:asciiTheme="minorEastAsia" w:eastAsiaTheme="minorEastAsia" w:hAnsiTheme="minorEastAsia" w:cs="Meiryo UI" w:hint="eastAsia"/>
                <w:sz w:val="24"/>
                <w:szCs w:val="24"/>
              </w:rPr>
              <w:t>役員等</w:t>
            </w:r>
            <w:r w:rsidRPr="006C7237">
              <w:rPr>
                <w:rFonts w:asciiTheme="minorEastAsia" w:eastAsiaTheme="minorEastAsia" w:hAnsiTheme="minorEastAsia" w:cs="Meiryo UI"/>
                <w:sz w:val="24"/>
                <w:szCs w:val="24"/>
              </w:rPr>
              <w:t>(</w:t>
            </w:r>
            <w:r w:rsidRPr="006C7237">
              <w:rPr>
                <w:rFonts w:asciiTheme="minorEastAsia" w:eastAsiaTheme="minorEastAsia" w:hAnsiTheme="minorEastAsia" w:cs="Meiryo UI" w:hint="eastAsia"/>
                <w:sz w:val="24"/>
                <w:szCs w:val="24"/>
              </w:rPr>
              <w:t>申込者が個人である場合にはその者を、申込者が法人である場合にはその役員又はその支店若しくは常時契約を締結する事務所を代表する者をいう。以下同じ。</w:t>
            </w:r>
            <w:r w:rsidRPr="006C7237">
              <w:rPr>
                <w:rFonts w:asciiTheme="minorEastAsia" w:eastAsiaTheme="minorEastAsia" w:hAnsiTheme="minorEastAsia" w:cs="Meiryo UI"/>
                <w:sz w:val="24"/>
                <w:szCs w:val="24"/>
              </w:rPr>
              <w:t>)</w:t>
            </w:r>
            <w:r w:rsidRPr="006C7237">
              <w:rPr>
                <w:rFonts w:asciiTheme="minorEastAsia" w:eastAsiaTheme="minorEastAsia" w:hAnsiTheme="minorEastAsia" w:cs="Meiryo UI" w:hint="eastAsia"/>
                <w:sz w:val="24"/>
                <w:szCs w:val="24"/>
              </w:rPr>
              <w:t xml:space="preserve"> が、条例第２条第２号に規定する暴力団員</w:t>
            </w:r>
            <w:r w:rsidRPr="006C7237">
              <w:rPr>
                <w:rFonts w:asciiTheme="minorEastAsia" w:eastAsiaTheme="minorEastAsia" w:hAnsiTheme="minorEastAsia" w:cs="Meiryo UI"/>
                <w:sz w:val="24"/>
                <w:szCs w:val="24"/>
              </w:rPr>
              <w:t xml:space="preserve"> (</w:t>
            </w:r>
            <w:r w:rsidRPr="006C7237">
              <w:rPr>
                <w:rFonts w:asciiTheme="minorEastAsia" w:eastAsiaTheme="minorEastAsia" w:hAnsiTheme="minorEastAsia" w:cs="Meiryo UI" w:hint="eastAsia"/>
                <w:sz w:val="24"/>
                <w:szCs w:val="24"/>
              </w:rPr>
              <w:t>以下「暴力団員」という。</w:t>
            </w:r>
            <w:r w:rsidRPr="006C7237">
              <w:rPr>
                <w:rFonts w:asciiTheme="minorEastAsia" w:eastAsiaTheme="minorEastAsia" w:hAnsiTheme="minorEastAsia" w:cs="Meiryo UI"/>
                <w:sz w:val="24"/>
                <w:szCs w:val="24"/>
              </w:rPr>
              <w:t>)</w:t>
            </w:r>
            <w:r w:rsidRPr="006C7237">
              <w:rPr>
                <w:rFonts w:asciiTheme="minorEastAsia" w:eastAsiaTheme="minorEastAsia" w:hAnsiTheme="minorEastAsia" w:cs="Meiryo UI" w:hint="eastAsia"/>
                <w:sz w:val="24"/>
                <w:szCs w:val="24"/>
              </w:rPr>
              <w:t xml:space="preserve"> である者</w:t>
            </w:r>
          </w:p>
          <w:p w:rsidR="006C7237" w:rsidRDefault="006C7237" w:rsidP="006C7237">
            <w:pPr>
              <w:pStyle w:val="ad"/>
              <w:numPr>
                <w:ilvl w:val="0"/>
                <w:numId w:val="2"/>
              </w:numPr>
              <w:wordWrap/>
              <w:spacing w:line="360" w:lineRule="exact"/>
              <w:ind w:leftChars="100" w:left="428" w:hangingChars="100" w:hanging="227"/>
              <w:rPr>
                <w:rFonts w:asciiTheme="minorEastAsia" w:eastAsiaTheme="minorEastAsia" w:hAnsiTheme="minorEastAsia" w:cs="Meiryo UI"/>
                <w:sz w:val="24"/>
                <w:szCs w:val="24"/>
              </w:rPr>
            </w:pPr>
            <w:r w:rsidRPr="006C7237">
              <w:rPr>
                <w:rFonts w:asciiTheme="minorEastAsia" w:eastAsiaTheme="minorEastAsia" w:hAnsiTheme="minorEastAsia" w:cs="Meiryo UI" w:hint="eastAsia"/>
                <w:sz w:val="24"/>
                <w:szCs w:val="24"/>
              </w:rPr>
              <w:t>暴力団又は暴力団員が経営に実質的に関与している者</w:t>
            </w:r>
          </w:p>
          <w:p w:rsidR="006C7237" w:rsidRDefault="006C7237" w:rsidP="006C7237">
            <w:pPr>
              <w:pStyle w:val="ad"/>
              <w:numPr>
                <w:ilvl w:val="0"/>
                <w:numId w:val="2"/>
              </w:numPr>
              <w:wordWrap/>
              <w:spacing w:line="360" w:lineRule="exact"/>
              <w:ind w:leftChars="100" w:left="632" w:hangingChars="190" w:hanging="431"/>
              <w:rPr>
                <w:rFonts w:asciiTheme="minorEastAsia" w:eastAsiaTheme="minorEastAsia" w:hAnsiTheme="minorEastAsia" w:cs="Meiryo UI"/>
                <w:sz w:val="24"/>
                <w:szCs w:val="24"/>
              </w:rPr>
            </w:pPr>
            <w:r w:rsidRPr="006C7237">
              <w:rPr>
                <w:rFonts w:asciiTheme="minorEastAsia" w:eastAsiaTheme="minorEastAsia" w:hAnsiTheme="minorEastAsia" w:cs="Meiryo UI" w:hint="eastAsia"/>
                <w:sz w:val="24"/>
                <w:szCs w:val="24"/>
              </w:rPr>
              <w:lastRenderedPageBreak/>
              <w:t>役員等が自己、自社若しくは第三者の不正の利益を図る目的又は第三者に損害を加える目</w:t>
            </w:r>
            <w:r>
              <w:rPr>
                <w:rFonts w:asciiTheme="minorEastAsia" w:eastAsiaTheme="minorEastAsia" w:hAnsiTheme="minorEastAsia" w:cs="Meiryo UI" w:hint="eastAsia"/>
                <w:sz w:val="24"/>
                <w:szCs w:val="24"/>
              </w:rPr>
              <w:t xml:space="preserve">　</w:t>
            </w:r>
            <w:r w:rsidRPr="006C7237">
              <w:rPr>
                <w:rFonts w:asciiTheme="minorEastAsia" w:eastAsiaTheme="minorEastAsia" w:hAnsiTheme="minorEastAsia" w:cs="Meiryo UI" w:hint="eastAsia"/>
                <w:sz w:val="24"/>
                <w:szCs w:val="24"/>
              </w:rPr>
              <w:t>的をもって、暴力団又は暴力団員の利用等をしている者</w:t>
            </w:r>
          </w:p>
          <w:p w:rsidR="006C7237" w:rsidRDefault="006C7237" w:rsidP="006C7237">
            <w:pPr>
              <w:pStyle w:val="ad"/>
              <w:numPr>
                <w:ilvl w:val="0"/>
                <w:numId w:val="2"/>
              </w:numPr>
              <w:wordWrap/>
              <w:spacing w:line="360" w:lineRule="exact"/>
              <w:ind w:leftChars="100" w:left="618" w:hangingChars="184" w:hanging="417"/>
              <w:rPr>
                <w:rFonts w:asciiTheme="minorEastAsia" w:eastAsiaTheme="minorEastAsia" w:hAnsiTheme="minorEastAsia" w:cs="Meiryo UI"/>
                <w:sz w:val="24"/>
                <w:szCs w:val="24"/>
              </w:rPr>
            </w:pPr>
            <w:r w:rsidRPr="006C7237">
              <w:rPr>
                <w:rFonts w:asciiTheme="minorEastAsia" w:eastAsiaTheme="minorEastAsia" w:hAnsiTheme="minorEastAsia" w:cs="Meiryo UI" w:hint="eastAsia"/>
                <w:sz w:val="24"/>
                <w:szCs w:val="24"/>
              </w:rPr>
              <w:t>役員等が、暴力団又は暴力団員に対して資金等を供給し、又は便宜を供与するなど、直接的又は積極的に暴力団の維持運営に協力し、若しくは関与している者</w:t>
            </w:r>
          </w:p>
          <w:p w:rsidR="006C7237" w:rsidRDefault="006C7237" w:rsidP="006C7237">
            <w:pPr>
              <w:pStyle w:val="ad"/>
              <w:numPr>
                <w:ilvl w:val="0"/>
                <w:numId w:val="2"/>
              </w:numPr>
              <w:wordWrap/>
              <w:spacing w:line="360" w:lineRule="exact"/>
              <w:ind w:leftChars="100" w:left="428" w:hangingChars="100" w:hanging="227"/>
              <w:rPr>
                <w:rFonts w:asciiTheme="minorEastAsia" w:eastAsiaTheme="minorEastAsia" w:hAnsiTheme="minorEastAsia" w:cs="Meiryo UI"/>
                <w:sz w:val="24"/>
                <w:szCs w:val="24"/>
              </w:rPr>
            </w:pPr>
            <w:r w:rsidRPr="006C7237">
              <w:rPr>
                <w:rFonts w:asciiTheme="minorEastAsia" w:eastAsiaTheme="minorEastAsia" w:hAnsiTheme="minorEastAsia" w:cs="Meiryo UI" w:hint="eastAsia"/>
                <w:sz w:val="24"/>
                <w:szCs w:val="24"/>
              </w:rPr>
              <w:t>役員等が暴力団又は暴力団員と社会的に非難されるべき関係を有している者</w:t>
            </w:r>
          </w:p>
          <w:p w:rsidR="006C7237" w:rsidRPr="006C7237" w:rsidRDefault="006C7237" w:rsidP="006C7237">
            <w:pPr>
              <w:pStyle w:val="ad"/>
              <w:numPr>
                <w:ilvl w:val="0"/>
                <w:numId w:val="2"/>
              </w:numPr>
              <w:wordWrap/>
              <w:spacing w:line="360" w:lineRule="exact"/>
              <w:ind w:leftChars="100" w:left="428" w:hangingChars="100" w:hanging="227"/>
              <w:rPr>
                <w:rFonts w:asciiTheme="minorEastAsia" w:eastAsiaTheme="minorEastAsia" w:hAnsiTheme="minorEastAsia" w:cs="Meiryo UI"/>
                <w:sz w:val="24"/>
                <w:szCs w:val="24"/>
              </w:rPr>
            </w:pPr>
            <w:r w:rsidRPr="006C7237">
              <w:rPr>
                <w:rFonts w:asciiTheme="minorEastAsia" w:eastAsiaTheme="minorEastAsia" w:hAnsiTheme="minorEastAsia" w:cs="Meiryo UI" w:hint="eastAsia"/>
                <w:sz w:val="24"/>
                <w:szCs w:val="24"/>
              </w:rPr>
              <w:t>公共の安全及び福祉を脅かす恐れのある団体及びその団体に属していない者</w:t>
            </w:r>
          </w:p>
          <w:p w:rsidR="007270C4" w:rsidRDefault="007270C4" w:rsidP="006C723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kern w:val="0"/>
                <w:sz w:val="24"/>
                <w:szCs w:val="24"/>
              </w:rPr>
            </w:pPr>
          </w:p>
          <w:p w:rsidR="007B011B" w:rsidRPr="006C7237" w:rsidRDefault="00EC60E3" w:rsidP="006C723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５</w:t>
            </w:r>
            <w:r w:rsidR="006C7237">
              <w:rPr>
                <w:rFonts w:ascii="ＭＳ 明朝" w:eastAsia="ＭＳ 明朝" w:hAnsi="Times New Roman" w:cs="Times New Roman" w:hint="eastAsia"/>
                <w:color w:val="000000"/>
                <w:kern w:val="0"/>
                <w:sz w:val="24"/>
                <w:szCs w:val="24"/>
              </w:rPr>
              <w:t xml:space="preserve">　次に掲げる不当な行為は行いません。</w:t>
            </w:r>
          </w:p>
          <w:p w:rsidR="006C7237" w:rsidRDefault="006746C8" w:rsidP="006746C8">
            <w:pPr>
              <w:pStyle w:val="ad"/>
              <w:wordWrap/>
              <w:spacing w:line="360" w:lineRule="exact"/>
              <w:rPr>
                <w:rFonts w:asciiTheme="minorEastAsia" w:eastAsiaTheme="minorEastAsia" w:hAnsiTheme="minorEastAsia" w:cs="Meiryo UI"/>
                <w:sz w:val="24"/>
                <w:szCs w:val="24"/>
              </w:rPr>
            </w:pPr>
            <w:r>
              <w:rPr>
                <w:rFonts w:asciiTheme="minorEastAsia" w:eastAsiaTheme="minorEastAsia" w:hAnsiTheme="minorEastAsia" w:cs="Meiryo UI" w:hint="eastAsia"/>
                <w:sz w:val="24"/>
                <w:szCs w:val="24"/>
              </w:rPr>
              <w:t>（１）</w:t>
            </w:r>
            <w:r w:rsidR="006C7237" w:rsidRPr="006C7237">
              <w:rPr>
                <w:rFonts w:asciiTheme="minorEastAsia" w:eastAsiaTheme="minorEastAsia" w:hAnsiTheme="minorEastAsia" w:cs="Meiryo UI" w:hint="eastAsia"/>
                <w:sz w:val="24"/>
                <w:szCs w:val="24"/>
              </w:rPr>
              <w:t>正当な理由がなく、当該入札に参加しないこと。</w:t>
            </w:r>
          </w:p>
          <w:p w:rsidR="006C7237" w:rsidRDefault="006746C8" w:rsidP="006746C8">
            <w:pPr>
              <w:pStyle w:val="ad"/>
              <w:wordWrap/>
              <w:spacing w:line="360" w:lineRule="exact"/>
              <w:ind w:left="454" w:hangingChars="200" w:hanging="454"/>
              <w:rPr>
                <w:rFonts w:asciiTheme="minorEastAsia" w:eastAsiaTheme="minorEastAsia" w:hAnsiTheme="minorEastAsia" w:cs="Meiryo UI"/>
                <w:sz w:val="24"/>
                <w:szCs w:val="24"/>
              </w:rPr>
            </w:pPr>
            <w:r>
              <w:rPr>
                <w:rFonts w:asciiTheme="minorEastAsia" w:eastAsiaTheme="minorEastAsia" w:hAnsiTheme="minorEastAsia" w:cs="Meiryo UI" w:hint="eastAsia"/>
                <w:sz w:val="24"/>
                <w:szCs w:val="24"/>
              </w:rPr>
              <w:t>（２）</w:t>
            </w:r>
            <w:r w:rsidR="006C7237" w:rsidRPr="006C7237">
              <w:rPr>
                <w:rFonts w:asciiTheme="minorEastAsia" w:eastAsiaTheme="minorEastAsia" w:hAnsiTheme="minorEastAsia" w:cs="Meiryo UI" w:hint="eastAsia"/>
                <w:sz w:val="24"/>
                <w:szCs w:val="24"/>
              </w:rPr>
              <w:t>入札書提出においてその公正な執行を妨げ、又は公正な価格の成立を害し、若しくは不正な利益を得るために連合すること。</w:t>
            </w:r>
          </w:p>
          <w:p w:rsidR="006C7237" w:rsidRDefault="006C7237" w:rsidP="006746C8">
            <w:pPr>
              <w:pStyle w:val="ad"/>
              <w:numPr>
                <w:ilvl w:val="0"/>
                <w:numId w:val="5"/>
              </w:numPr>
              <w:wordWrap/>
              <w:spacing w:line="360" w:lineRule="exact"/>
              <w:ind w:hanging="533"/>
              <w:rPr>
                <w:rFonts w:asciiTheme="minorEastAsia" w:eastAsiaTheme="minorEastAsia" w:hAnsiTheme="minorEastAsia" w:cs="Meiryo UI"/>
                <w:sz w:val="24"/>
                <w:szCs w:val="24"/>
              </w:rPr>
            </w:pPr>
            <w:r w:rsidRPr="006C7237">
              <w:rPr>
                <w:rFonts w:asciiTheme="minorEastAsia" w:eastAsiaTheme="minorEastAsia" w:hAnsiTheme="minorEastAsia" w:cs="Meiryo UI" w:hint="eastAsia"/>
                <w:sz w:val="24"/>
                <w:szCs w:val="24"/>
              </w:rPr>
              <w:t>落札者が</w:t>
            </w:r>
            <w:r>
              <w:rPr>
                <w:rFonts w:asciiTheme="minorEastAsia" w:eastAsiaTheme="minorEastAsia" w:hAnsiTheme="minorEastAsia" w:cs="Meiryo UI" w:hint="eastAsia"/>
                <w:sz w:val="24"/>
                <w:szCs w:val="24"/>
              </w:rPr>
              <w:t>契</w:t>
            </w:r>
            <w:r w:rsidRPr="006C7237">
              <w:rPr>
                <w:rFonts w:asciiTheme="minorEastAsia" w:eastAsiaTheme="minorEastAsia" w:hAnsiTheme="minorEastAsia" w:cs="Meiryo UI" w:hint="eastAsia"/>
                <w:sz w:val="24"/>
                <w:szCs w:val="24"/>
              </w:rPr>
              <w:t>約を締結すること又は契約者が契約を履行することを妨げること。</w:t>
            </w:r>
          </w:p>
          <w:p w:rsidR="006C7237" w:rsidRDefault="006C7237" w:rsidP="006746C8">
            <w:pPr>
              <w:pStyle w:val="ad"/>
              <w:numPr>
                <w:ilvl w:val="0"/>
                <w:numId w:val="5"/>
              </w:numPr>
              <w:wordWrap/>
              <w:spacing w:line="360" w:lineRule="exact"/>
              <w:ind w:leftChars="43" w:left="614" w:hangingChars="233" w:hanging="528"/>
              <w:rPr>
                <w:rFonts w:asciiTheme="minorEastAsia" w:eastAsiaTheme="minorEastAsia" w:hAnsiTheme="minorEastAsia" w:cs="Meiryo UI"/>
                <w:sz w:val="24"/>
                <w:szCs w:val="24"/>
              </w:rPr>
            </w:pPr>
            <w:r w:rsidRPr="006C7237">
              <w:rPr>
                <w:rFonts w:asciiTheme="minorEastAsia" w:eastAsiaTheme="minorEastAsia" w:hAnsiTheme="minorEastAsia" w:cs="Meiryo UI" w:hint="eastAsia"/>
                <w:sz w:val="24"/>
                <w:szCs w:val="24"/>
              </w:rPr>
              <w:t>契約の履行をしないこと。</w:t>
            </w:r>
          </w:p>
          <w:p w:rsidR="006C7237" w:rsidRDefault="006C7237" w:rsidP="006746C8">
            <w:pPr>
              <w:pStyle w:val="ad"/>
              <w:numPr>
                <w:ilvl w:val="0"/>
                <w:numId w:val="5"/>
              </w:numPr>
              <w:wordWrap/>
              <w:spacing w:line="360" w:lineRule="exact"/>
              <w:ind w:leftChars="43" w:left="614" w:hangingChars="233" w:hanging="528"/>
              <w:rPr>
                <w:rFonts w:asciiTheme="minorEastAsia" w:eastAsiaTheme="minorEastAsia" w:hAnsiTheme="minorEastAsia" w:cs="Meiryo UI"/>
                <w:sz w:val="24"/>
                <w:szCs w:val="24"/>
              </w:rPr>
            </w:pPr>
            <w:r w:rsidRPr="006C7237">
              <w:rPr>
                <w:rFonts w:asciiTheme="minorEastAsia" w:eastAsiaTheme="minorEastAsia" w:hAnsiTheme="minorEastAsia" w:cs="Meiryo UI" w:hint="eastAsia"/>
                <w:sz w:val="24"/>
                <w:szCs w:val="24"/>
              </w:rPr>
              <w:t>契約に違反し、契約の相手方として不適当と貴協会に認められること。</w:t>
            </w:r>
          </w:p>
          <w:p w:rsidR="006C7237" w:rsidRDefault="006C7237" w:rsidP="006746C8">
            <w:pPr>
              <w:pStyle w:val="ad"/>
              <w:numPr>
                <w:ilvl w:val="0"/>
                <w:numId w:val="5"/>
              </w:numPr>
              <w:wordWrap/>
              <w:spacing w:line="360" w:lineRule="exact"/>
              <w:ind w:leftChars="43" w:left="614" w:hangingChars="233" w:hanging="528"/>
              <w:rPr>
                <w:rFonts w:asciiTheme="minorEastAsia" w:eastAsiaTheme="minorEastAsia" w:hAnsiTheme="minorEastAsia" w:cs="Meiryo UI"/>
                <w:sz w:val="24"/>
                <w:szCs w:val="24"/>
              </w:rPr>
            </w:pPr>
            <w:r w:rsidRPr="006C7237">
              <w:rPr>
                <w:rFonts w:asciiTheme="minorEastAsia" w:eastAsiaTheme="minorEastAsia" w:hAnsiTheme="minorEastAsia" w:cs="Meiryo UI" w:hint="eastAsia"/>
                <w:sz w:val="24"/>
                <w:szCs w:val="24"/>
              </w:rPr>
              <w:t>入札に関し贈賄等の刑事事件を起こすこと。</w:t>
            </w:r>
          </w:p>
          <w:p w:rsidR="006C7237" w:rsidRDefault="006C7237" w:rsidP="006746C8">
            <w:pPr>
              <w:pStyle w:val="ad"/>
              <w:numPr>
                <w:ilvl w:val="0"/>
                <w:numId w:val="5"/>
              </w:numPr>
              <w:wordWrap/>
              <w:spacing w:line="360" w:lineRule="exact"/>
              <w:ind w:leftChars="43" w:left="614" w:hangingChars="233" w:hanging="528"/>
              <w:rPr>
                <w:rFonts w:asciiTheme="minorEastAsia" w:eastAsiaTheme="minorEastAsia" w:hAnsiTheme="minorEastAsia" w:cs="Meiryo UI"/>
                <w:sz w:val="24"/>
                <w:szCs w:val="24"/>
              </w:rPr>
            </w:pPr>
            <w:r w:rsidRPr="006C7237">
              <w:rPr>
                <w:rFonts w:asciiTheme="minorEastAsia" w:eastAsiaTheme="minorEastAsia" w:hAnsiTheme="minorEastAsia" w:cs="Meiryo UI" w:hint="eastAsia"/>
                <w:sz w:val="24"/>
                <w:szCs w:val="24"/>
              </w:rPr>
              <w:t>社会的失墜行為をなし、契約の相手方として不適当であると認められること。</w:t>
            </w:r>
          </w:p>
          <w:p w:rsidR="006C7237" w:rsidRPr="006C7237" w:rsidRDefault="006C7237" w:rsidP="006746C8">
            <w:pPr>
              <w:pStyle w:val="ad"/>
              <w:numPr>
                <w:ilvl w:val="0"/>
                <w:numId w:val="5"/>
              </w:numPr>
              <w:wordWrap/>
              <w:spacing w:line="360" w:lineRule="exact"/>
              <w:ind w:leftChars="43" w:left="614" w:hangingChars="233" w:hanging="528"/>
              <w:rPr>
                <w:rFonts w:asciiTheme="minorEastAsia" w:eastAsiaTheme="minorEastAsia" w:hAnsiTheme="minorEastAsia" w:cs="Meiryo UI"/>
                <w:sz w:val="24"/>
                <w:szCs w:val="24"/>
              </w:rPr>
            </w:pPr>
            <w:r w:rsidRPr="006C7237">
              <w:rPr>
                <w:rFonts w:asciiTheme="minorEastAsia" w:eastAsiaTheme="minorEastAsia" w:hAnsiTheme="minorEastAsia" w:cs="Meiryo UI" w:hint="eastAsia"/>
                <w:sz w:val="24"/>
                <w:szCs w:val="24"/>
              </w:rPr>
              <w:t>天災その他不可抗力の事由がなく、履行遅延をすること。</w:t>
            </w:r>
          </w:p>
          <w:p w:rsidR="007270C4" w:rsidRDefault="007270C4" w:rsidP="006C7237">
            <w:pPr>
              <w:spacing w:line="360" w:lineRule="exact"/>
              <w:ind w:left="240" w:hanging="240"/>
              <w:rPr>
                <w:rFonts w:asciiTheme="minorEastAsia" w:hAnsiTheme="minorEastAsia" w:cs="Meiryo UI"/>
                <w:spacing w:val="10"/>
                <w:sz w:val="24"/>
                <w:szCs w:val="24"/>
              </w:rPr>
            </w:pPr>
          </w:p>
          <w:p w:rsidR="006C7237" w:rsidRPr="006C7237" w:rsidRDefault="00EC60E3" w:rsidP="006C7237">
            <w:pPr>
              <w:spacing w:line="360" w:lineRule="exact"/>
              <w:ind w:left="240" w:hanging="240"/>
              <w:rPr>
                <w:rFonts w:asciiTheme="minorEastAsia" w:hAnsiTheme="minorEastAsia" w:cs="Meiryo UI"/>
                <w:spacing w:val="10"/>
                <w:sz w:val="24"/>
                <w:szCs w:val="24"/>
              </w:rPr>
            </w:pPr>
            <w:r>
              <w:rPr>
                <w:rFonts w:asciiTheme="minorEastAsia" w:hAnsiTheme="minorEastAsia" w:cs="Meiryo UI" w:hint="eastAsia"/>
                <w:spacing w:val="10"/>
                <w:sz w:val="24"/>
                <w:szCs w:val="24"/>
              </w:rPr>
              <w:t>６</w:t>
            </w:r>
            <w:r w:rsidR="0001744D">
              <w:rPr>
                <w:rFonts w:asciiTheme="minorEastAsia" w:hAnsiTheme="minorEastAsia" w:cs="Meiryo UI" w:hint="eastAsia"/>
                <w:spacing w:val="10"/>
                <w:sz w:val="24"/>
                <w:szCs w:val="24"/>
              </w:rPr>
              <w:t xml:space="preserve">　三重県内における本店、支店又は営業所の所在地は下記のとおりです。</w:t>
            </w:r>
          </w:p>
          <w:tbl>
            <w:tblPr>
              <w:tblW w:w="0" w:type="auto"/>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5"/>
              <w:gridCol w:w="6638"/>
            </w:tblGrid>
            <w:tr w:rsidR="0001744D" w:rsidTr="0001744D">
              <w:trPr>
                <w:trHeight w:val="630"/>
              </w:trPr>
              <w:tc>
                <w:tcPr>
                  <w:tcW w:w="2685" w:type="dxa"/>
                  <w:vAlign w:val="center"/>
                </w:tcPr>
                <w:p w:rsidR="0001744D" w:rsidRDefault="0001744D" w:rsidP="0001744D">
                  <w:pPr>
                    <w:suppressAutoHyphens/>
                    <w:kinsoku w:val="0"/>
                    <w:overflowPunct w:val="0"/>
                    <w:autoSpaceDE w:val="0"/>
                    <w:autoSpaceDN w:val="0"/>
                    <w:adjustRightInd w:val="0"/>
                    <w:spacing w:line="336" w:lineRule="atLeast"/>
                    <w:jc w:val="center"/>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名</w:t>
                  </w:r>
                  <w:r w:rsidR="007270C4">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称</w:t>
                  </w:r>
                </w:p>
              </w:tc>
              <w:tc>
                <w:tcPr>
                  <w:tcW w:w="6638" w:type="dxa"/>
                  <w:vAlign w:val="center"/>
                </w:tcPr>
                <w:p w:rsidR="0001744D" w:rsidRDefault="0001744D" w:rsidP="0001744D">
                  <w:pPr>
                    <w:suppressAutoHyphens/>
                    <w:kinsoku w:val="0"/>
                    <w:wordWrap w:val="0"/>
                    <w:overflowPunct w:val="0"/>
                    <w:autoSpaceDE w:val="0"/>
                    <w:autoSpaceDN w:val="0"/>
                    <w:adjustRightInd w:val="0"/>
                    <w:spacing w:line="336" w:lineRule="atLeast"/>
                    <w:jc w:val="center"/>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※所　在　地</w:t>
                  </w:r>
                </w:p>
              </w:tc>
            </w:tr>
            <w:tr w:rsidR="0001744D" w:rsidTr="0001744D">
              <w:trPr>
                <w:trHeight w:val="615"/>
              </w:trPr>
              <w:tc>
                <w:tcPr>
                  <w:tcW w:w="2685" w:type="dxa"/>
                </w:tcPr>
                <w:p w:rsidR="0001744D" w:rsidRPr="007B011B" w:rsidRDefault="0001744D" w:rsidP="0001744D">
                  <w:pPr>
                    <w:suppressAutoHyphens/>
                    <w:kinsoku w:val="0"/>
                    <w:wordWrap w:val="0"/>
                    <w:overflowPunct w:val="0"/>
                    <w:autoSpaceDE w:val="0"/>
                    <w:autoSpaceDN w:val="0"/>
                    <w:adjustRightInd w:val="0"/>
                    <w:spacing w:line="336" w:lineRule="atLeast"/>
                    <w:jc w:val="left"/>
                    <w:textAlignment w:val="baseline"/>
                    <w:rPr>
                      <w:rFonts w:ascii="Times New Roman" w:eastAsia="ＭＳ 明朝" w:hAnsi="Times New Roman" w:cs="ＭＳ 明朝"/>
                      <w:color w:val="000000"/>
                      <w:kern w:val="0"/>
                      <w:sz w:val="24"/>
                      <w:szCs w:val="24"/>
                    </w:rPr>
                  </w:pPr>
                </w:p>
              </w:tc>
              <w:tc>
                <w:tcPr>
                  <w:tcW w:w="6638" w:type="dxa"/>
                </w:tcPr>
                <w:p w:rsidR="0001744D" w:rsidRPr="007B011B" w:rsidRDefault="0001744D" w:rsidP="0001744D">
                  <w:pPr>
                    <w:suppressAutoHyphens/>
                    <w:kinsoku w:val="0"/>
                    <w:wordWrap w:val="0"/>
                    <w:overflowPunct w:val="0"/>
                    <w:autoSpaceDE w:val="0"/>
                    <w:autoSpaceDN w:val="0"/>
                    <w:adjustRightInd w:val="0"/>
                    <w:spacing w:line="336" w:lineRule="atLeast"/>
                    <w:jc w:val="left"/>
                    <w:textAlignment w:val="baseline"/>
                    <w:rPr>
                      <w:rFonts w:ascii="Times New Roman" w:eastAsia="ＭＳ 明朝" w:hAnsi="Times New Roman" w:cs="ＭＳ 明朝"/>
                      <w:color w:val="000000"/>
                      <w:kern w:val="0"/>
                      <w:sz w:val="24"/>
                      <w:szCs w:val="24"/>
                    </w:rPr>
                  </w:pPr>
                </w:p>
              </w:tc>
            </w:tr>
            <w:tr w:rsidR="0001744D" w:rsidTr="0001744D">
              <w:trPr>
                <w:trHeight w:val="540"/>
              </w:trPr>
              <w:tc>
                <w:tcPr>
                  <w:tcW w:w="2685" w:type="dxa"/>
                </w:tcPr>
                <w:p w:rsidR="0001744D" w:rsidRPr="007B011B" w:rsidRDefault="0001744D" w:rsidP="0001744D">
                  <w:pPr>
                    <w:suppressAutoHyphens/>
                    <w:kinsoku w:val="0"/>
                    <w:wordWrap w:val="0"/>
                    <w:overflowPunct w:val="0"/>
                    <w:autoSpaceDE w:val="0"/>
                    <w:autoSpaceDN w:val="0"/>
                    <w:adjustRightInd w:val="0"/>
                    <w:spacing w:line="336" w:lineRule="atLeast"/>
                    <w:jc w:val="left"/>
                    <w:textAlignment w:val="baseline"/>
                    <w:rPr>
                      <w:rFonts w:ascii="Times New Roman" w:eastAsia="ＭＳ 明朝" w:hAnsi="Times New Roman" w:cs="ＭＳ 明朝"/>
                      <w:color w:val="000000"/>
                      <w:kern w:val="0"/>
                      <w:sz w:val="24"/>
                      <w:szCs w:val="24"/>
                    </w:rPr>
                  </w:pPr>
                </w:p>
              </w:tc>
              <w:tc>
                <w:tcPr>
                  <w:tcW w:w="6638" w:type="dxa"/>
                </w:tcPr>
                <w:p w:rsidR="0001744D" w:rsidRPr="007B011B" w:rsidRDefault="0001744D" w:rsidP="0001744D">
                  <w:pPr>
                    <w:suppressAutoHyphens/>
                    <w:kinsoku w:val="0"/>
                    <w:wordWrap w:val="0"/>
                    <w:overflowPunct w:val="0"/>
                    <w:autoSpaceDE w:val="0"/>
                    <w:autoSpaceDN w:val="0"/>
                    <w:adjustRightInd w:val="0"/>
                    <w:spacing w:line="336" w:lineRule="atLeast"/>
                    <w:jc w:val="left"/>
                    <w:textAlignment w:val="baseline"/>
                    <w:rPr>
                      <w:rFonts w:ascii="Times New Roman" w:eastAsia="ＭＳ 明朝" w:hAnsi="Times New Roman" w:cs="ＭＳ 明朝"/>
                      <w:color w:val="000000"/>
                      <w:kern w:val="0"/>
                      <w:sz w:val="24"/>
                      <w:szCs w:val="24"/>
                    </w:rPr>
                  </w:pPr>
                </w:p>
              </w:tc>
            </w:tr>
            <w:tr w:rsidR="0001744D" w:rsidTr="0001744D">
              <w:trPr>
                <w:trHeight w:val="570"/>
              </w:trPr>
              <w:tc>
                <w:tcPr>
                  <w:tcW w:w="2685" w:type="dxa"/>
                </w:tcPr>
                <w:p w:rsidR="0001744D" w:rsidRPr="007B011B" w:rsidRDefault="0001744D" w:rsidP="0001744D">
                  <w:pPr>
                    <w:suppressAutoHyphens/>
                    <w:kinsoku w:val="0"/>
                    <w:wordWrap w:val="0"/>
                    <w:overflowPunct w:val="0"/>
                    <w:autoSpaceDE w:val="0"/>
                    <w:autoSpaceDN w:val="0"/>
                    <w:adjustRightInd w:val="0"/>
                    <w:spacing w:line="336" w:lineRule="atLeast"/>
                    <w:jc w:val="left"/>
                    <w:textAlignment w:val="baseline"/>
                    <w:rPr>
                      <w:rFonts w:ascii="Times New Roman" w:eastAsia="ＭＳ 明朝" w:hAnsi="Times New Roman" w:cs="ＭＳ 明朝"/>
                      <w:color w:val="000000"/>
                      <w:kern w:val="0"/>
                      <w:sz w:val="24"/>
                      <w:szCs w:val="24"/>
                    </w:rPr>
                  </w:pPr>
                </w:p>
              </w:tc>
              <w:tc>
                <w:tcPr>
                  <w:tcW w:w="6638" w:type="dxa"/>
                </w:tcPr>
                <w:p w:rsidR="0001744D" w:rsidRPr="007B011B" w:rsidRDefault="0001744D" w:rsidP="0001744D">
                  <w:pPr>
                    <w:suppressAutoHyphens/>
                    <w:kinsoku w:val="0"/>
                    <w:wordWrap w:val="0"/>
                    <w:overflowPunct w:val="0"/>
                    <w:autoSpaceDE w:val="0"/>
                    <w:autoSpaceDN w:val="0"/>
                    <w:adjustRightInd w:val="0"/>
                    <w:spacing w:line="336" w:lineRule="atLeast"/>
                    <w:jc w:val="left"/>
                    <w:textAlignment w:val="baseline"/>
                    <w:rPr>
                      <w:rFonts w:ascii="Times New Roman" w:eastAsia="ＭＳ 明朝" w:hAnsi="Times New Roman" w:cs="ＭＳ 明朝"/>
                      <w:color w:val="000000"/>
                      <w:kern w:val="0"/>
                      <w:sz w:val="24"/>
                      <w:szCs w:val="24"/>
                    </w:rPr>
                  </w:pPr>
                </w:p>
              </w:tc>
            </w:tr>
          </w:tbl>
          <w:p w:rsidR="007B011B" w:rsidRPr="007B011B" w:rsidRDefault="0001744D" w:rsidP="0001744D">
            <w:pPr>
              <w:suppressAutoHyphens/>
              <w:kinsoku w:val="0"/>
              <w:wordWrap w:val="0"/>
              <w:overflowPunct w:val="0"/>
              <w:autoSpaceDE w:val="0"/>
              <w:autoSpaceDN w:val="0"/>
              <w:adjustRightInd w:val="0"/>
              <w:spacing w:line="336" w:lineRule="atLeast"/>
              <w:ind w:left="231" w:hangingChars="100" w:hanging="231"/>
              <w:jc w:val="left"/>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t xml:space="preserve">　※登記簿謄本で所在地が確認できない場合は、会社概要やパンフレットなど、住所を確認できる書類を添付すること。</w:t>
            </w:r>
            <w:r w:rsidR="007B011B" w:rsidRPr="007B011B">
              <w:rPr>
                <w:rFonts w:ascii="Times New Roman" w:eastAsia="ＭＳ 明朝" w:hAnsi="Times New Roman" w:cs="ＭＳ 明朝" w:hint="eastAsia"/>
                <w:color w:val="000000"/>
                <w:kern w:val="0"/>
                <w:sz w:val="24"/>
                <w:szCs w:val="24"/>
              </w:rPr>
              <w:t xml:space="preserve">　</w:t>
            </w:r>
          </w:p>
          <w:p w:rsidR="007B011B" w:rsidRDefault="007B011B" w:rsidP="007B011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rsidR="0001744D" w:rsidRDefault="00EC60E3" w:rsidP="0001744D">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７</w:t>
            </w:r>
            <w:r w:rsidR="0001744D">
              <w:rPr>
                <w:rFonts w:ascii="ＭＳ 明朝" w:eastAsia="ＭＳ 明朝" w:hAnsi="Times New Roman" w:cs="Times New Roman" w:hint="eastAsia"/>
                <w:color w:val="000000"/>
                <w:kern w:val="0"/>
                <w:sz w:val="24"/>
                <w:szCs w:val="24"/>
              </w:rPr>
              <w:t xml:space="preserve">　本業務と同様な種類規模の契約実績　（　有　　　・　　　無　）</w:t>
            </w:r>
          </w:p>
          <w:p w:rsidR="0001744D" w:rsidRDefault="0001744D" w:rsidP="0001744D">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 xml:space="preserve">　※有の場合は、実績が確認できる資料（契約書・履行証明書等の写し）を添付すること。</w:t>
            </w:r>
          </w:p>
          <w:p w:rsidR="0001744D" w:rsidRDefault="0001744D" w:rsidP="0001744D">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rsidR="0001744D" w:rsidRDefault="00EC60E3" w:rsidP="0001744D">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８</w:t>
            </w:r>
            <w:r w:rsidR="0001744D">
              <w:rPr>
                <w:rFonts w:ascii="ＭＳ 明朝" w:eastAsia="ＭＳ 明朝" w:hAnsi="Times New Roman" w:cs="Times New Roman" w:hint="eastAsia"/>
                <w:color w:val="000000"/>
                <w:kern w:val="0"/>
                <w:sz w:val="24"/>
                <w:szCs w:val="24"/>
              </w:rPr>
              <w:t xml:space="preserve">　入札にあたっては、入札説明書、特記仕様書の内容を承知したうえで参加します。</w:t>
            </w:r>
          </w:p>
          <w:p w:rsidR="00B25BCD" w:rsidRDefault="00B25BCD" w:rsidP="0001744D">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rsidR="00B25BCD" w:rsidRPr="0001744D" w:rsidRDefault="00B25BCD" w:rsidP="0001744D">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 xml:space="preserve">　当申込書兼参加資格確認書兼誓約書は両面コピーで使用するか、２枚にわたる場合は割印してください。</w:t>
            </w:r>
          </w:p>
          <w:p w:rsidR="0001744D" w:rsidRDefault="0001744D" w:rsidP="0001744D">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rsidR="0001744D" w:rsidRPr="007B011B" w:rsidRDefault="0001744D" w:rsidP="0001744D">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tc>
      </w:tr>
    </w:tbl>
    <w:p w:rsidR="007B011B" w:rsidRPr="0001744D" w:rsidRDefault="007B011B" w:rsidP="004F3110">
      <w:pPr>
        <w:jc w:val="center"/>
        <w:rPr>
          <w:rFonts w:ascii="ＭＳ 明朝" w:eastAsia="ＭＳ 明朝" w:hAnsi="ＭＳ 明朝"/>
          <w:sz w:val="22"/>
        </w:rPr>
      </w:pPr>
    </w:p>
    <w:sectPr w:rsidR="007B011B" w:rsidRPr="0001744D" w:rsidSect="0042673F">
      <w:pgSz w:w="11906" w:h="16838" w:code="9"/>
      <w:pgMar w:top="1134" w:right="1134" w:bottom="1134" w:left="1134" w:header="851" w:footer="992" w:gutter="0"/>
      <w:cols w:space="425"/>
      <w:docGrid w:type="linesAndChars" w:linePitch="323" w:charSpace="-18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DE0" w:rsidRDefault="00734DE0" w:rsidP="007B011B">
      <w:r>
        <w:separator/>
      </w:r>
    </w:p>
  </w:endnote>
  <w:endnote w:type="continuationSeparator" w:id="0">
    <w:p w:rsidR="00734DE0" w:rsidRDefault="00734DE0" w:rsidP="007B0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DE0" w:rsidRDefault="00734DE0" w:rsidP="007B011B">
      <w:r>
        <w:separator/>
      </w:r>
    </w:p>
  </w:footnote>
  <w:footnote w:type="continuationSeparator" w:id="0">
    <w:p w:rsidR="00734DE0" w:rsidRDefault="00734DE0" w:rsidP="007B01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570DD"/>
    <w:multiLevelType w:val="hybridMultilevel"/>
    <w:tmpl w:val="2E12EEA6"/>
    <w:lvl w:ilvl="0" w:tplc="D076C758">
      <w:start w:val="1"/>
      <w:numFmt w:val="decimalFullWidth"/>
      <w:lvlText w:val="(%1)"/>
      <w:lvlJc w:val="left"/>
      <w:pPr>
        <w:ind w:left="645" w:hanging="4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68C4B3E"/>
    <w:multiLevelType w:val="hybridMultilevel"/>
    <w:tmpl w:val="99442B2A"/>
    <w:lvl w:ilvl="0" w:tplc="D076C758">
      <w:start w:val="1"/>
      <w:numFmt w:val="decimalFullWidth"/>
      <w:lvlText w:val="(%1)"/>
      <w:lvlJc w:val="left"/>
      <w:pPr>
        <w:ind w:left="621" w:hanging="420"/>
      </w:pPr>
      <w:rPr>
        <w:rFonts w:hint="eastAsia"/>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2" w15:restartNumberingAfterBreak="0">
    <w:nsid w:val="6D825C97"/>
    <w:multiLevelType w:val="hybridMultilevel"/>
    <w:tmpl w:val="8DCC6E60"/>
    <w:lvl w:ilvl="0" w:tplc="806EA3A8">
      <w:start w:val="3"/>
      <w:numFmt w:val="decimalFullWidth"/>
      <w:lvlText w:val="(%1)"/>
      <w:lvlJc w:val="left"/>
      <w:pPr>
        <w:ind w:left="62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2D40B00"/>
    <w:multiLevelType w:val="hybridMultilevel"/>
    <w:tmpl w:val="5944E686"/>
    <w:lvl w:ilvl="0" w:tplc="D076C758">
      <w:start w:val="1"/>
      <w:numFmt w:val="decimalFullWidth"/>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75D0060A"/>
    <w:multiLevelType w:val="hybridMultilevel"/>
    <w:tmpl w:val="D31A1920"/>
    <w:lvl w:ilvl="0" w:tplc="D076C758">
      <w:start w:val="1"/>
      <w:numFmt w:val="decimalFullWidth"/>
      <w:lvlText w:val="(%1)"/>
      <w:lvlJc w:val="left"/>
      <w:pPr>
        <w:ind w:left="645" w:hanging="4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01"/>
  <w:drawingGridVerticalSpacing w:val="32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110"/>
    <w:rsid w:val="0001744D"/>
    <w:rsid w:val="0004128B"/>
    <w:rsid w:val="00057116"/>
    <w:rsid w:val="00075213"/>
    <w:rsid w:val="000A34EB"/>
    <w:rsid w:val="000B270B"/>
    <w:rsid w:val="000B5DA0"/>
    <w:rsid w:val="000B7D06"/>
    <w:rsid w:val="000C2A44"/>
    <w:rsid w:val="000C6DA7"/>
    <w:rsid w:val="000E4CE9"/>
    <w:rsid w:val="001006BD"/>
    <w:rsid w:val="001932F3"/>
    <w:rsid w:val="001B1139"/>
    <w:rsid w:val="001F63B6"/>
    <w:rsid w:val="00200550"/>
    <w:rsid w:val="0021101A"/>
    <w:rsid w:val="00217104"/>
    <w:rsid w:val="00245364"/>
    <w:rsid w:val="00267489"/>
    <w:rsid w:val="0027130B"/>
    <w:rsid w:val="002B6015"/>
    <w:rsid w:val="002B76B2"/>
    <w:rsid w:val="002D78FC"/>
    <w:rsid w:val="003024F9"/>
    <w:rsid w:val="00306517"/>
    <w:rsid w:val="003A37B0"/>
    <w:rsid w:val="003A4E7F"/>
    <w:rsid w:val="003A5502"/>
    <w:rsid w:val="003F5513"/>
    <w:rsid w:val="00406C73"/>
    <w:rsid w:val="0042673F"/>
    <w:rsid w:val="00427328"/>
    <w:rsid w:val="004577E0"/>
    <w:rsid w:val="004B17FF"/>
    <w:rsid w:val="004D1A3B"/>
    <w:rsid w:val="004F3110"/>
    <w:rsid w:val="00506928"/>
    <w:rsid w:val="00507FE5"/>
    <w:rsid w:val="00513C53"/>
    <w:rsid w:val="00513C77"/>
    <w:rsid w:val="00516F5F"/>
    <w:rsid w:val="00541C66"/>
    <w:rsid w:val="0055788F"/>
    <w:rsid w:val="005926B1"/>
    <w:rsid w:val="005A1564"/>
    <w:rsid w:val="005C3ED0"/>
    <w:rsid w:val="005D5386"/>
    <w:rsid w:val="005E58C2"/>
    <w:rsid w:val="00600841"/>
    <w:rsid w:val="006065B7"/>
    <w:rsid w:val="006309BA"/>
    <w:rsid w:val="0063109E"/>
    <w:rsid w:val="006746C8"/>
    <w:rsid w:val="00696E67"/>
    <w:rsid w:val="006C5902"/>
    <w:rsid w:val="006C7237"/>
    <w:rsid w:val="00701477"/>
    <w:rsid w:val="00713F42"/>
    <w:rsid w:val="007270C4"/>
    <w:rsid w:val="00734DE0"/>
    <w:rsid w:val="007452E9"/>
    <w:rsid w:val="00761662"/>
    <w:rsid w:val="00770F59"/>
    <w:rsid w:val="007B011B"/>
    <w:rsid w:val="007B1F6F"/>
    <w:rsid w:val="007B3AD3"/>
    <w:rsid w:val="007B419C"/>
    <w:rsid w:val="007B5A0E"/>
    <w:rsid w:val="0084273C"/>
    <w:rsid w:val="00866987"/>
    <w:rsid w:val="00890EBF"/>
    <w:rsid w:val="008B3396"/>
    <w:rsid w:val="008C20A4"/>
    <w:rsid w:val="008E5697"/>
    <w:rsid w:val="008F5A59"/>
    <w:rsid w:val="00917992"/>
    <w:rsid w:val="00924283"/>
    <w:rsid w:val="00982DB4"/>
    <w:rsid w:val="00983F20"/>
    <w:rsid w:val="009877BB"/>
    <w:rsid w:val="00995B42"/>
    <w:rsid w:val="009B2C99"/>
    <w:rsid w:val="00A20387"/>
    <w:rsid w:val="00A552A2"/>
    <w:rsid w:val="00A70148"/>
    <w:rsid w:val="00A70A80"/>
    <w:rsid w:val="00A93666"/>
    <w:rsid w:val="00AD17F3"/>
    <w:rsid w:val="00AF1F38"/>
    <w:rsid w:val="00B25BCD"/>
    <w:rsid w:val="00B33201"/>
    <w:rsid w:val="00B51964"/>
    <w:rsid w:val="00B730E9"/>
    <w:rsid w:val="00B92612"/>
    <w:rsid w:val="00B92AD7"/>
    <w:rsid w:val="00B96A4B"/>
    <w:rsid w:val="00BB44DE"/>
    <w:rsid w:val="00BD1663"/>
    <w:rsid w:val="00BD33E8"/>
    <w:rsid w:val="00BD3ACD"/>
    <w:rsid w:val="00BE52C9"/>
    <w:rsid w:val="00BF34BE"/>
    <w:rsid w:val="00C44C81"/>
    <w:rsid w:val="00C62E4D"/>
    <w:rsid w:val="00C73FC2"/>
    <w:rsid w:val="00C85CC0"/>
    <w:rsid w:val="00CA6465"/>
    <w:rsid w:val="00CC6D36"/>
    <w:rsid w:val="00CE0767"/>
    <w:rsid w:val="00D115BE"/>
    <w:rsid w:val="00D41A12"/>
    <w:rsid w:val="00D540C8"/>
    <w:rsid w:val="00D75323"/>
    <w:rsid w:val="00DA6E14"/>
    <w:rsid w:val="00E20C45"/>
    <w:rsid w:val="00E2705B"/>
    <w:rsid w:val="00E64BF4"/>
    <w:rsid w:val="00E84E49"/>
    <w:rsid w:val="00E902A6"/>
    <w:rsid w:val="00EA268F"/>
    <w:rsid w:val="00EC60E3"/>
    <w:rsid w:val="00EE2A5A"/>
    <w:rsid w:val="00F12C62"/>
    <w:rsid w:val="00FB1232"/>
    <w:rsid w:val="00FB3BC4"/>
    <w:rsid w:val="00FF34E3"/>
    <w:rsid w:val="00FF7A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86754E51-1CEC-45D4-8A66-697133295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01744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3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CE0767"/>
    <w:pPr>
      <w:jc w:val="center"/>
    </w:pPr>
    <w:rPr>
      <w:rFonts w:ascii="ＭＳ 明朝" w:eastAsia="ＭＳ 明朝" w:hAnsi="ＭＳ 明朝"/>
      <w:sz w:val="24"/>
      <w:szCs w:val="24"/>
    </w:rPr>
  </w:style>
  <w:style w:type="character" w:customStyle="1" w:styleId="a5">
    <w:name w:val="記 (文字)"/>
    <w:basedOn w:val="a0"/>
    <w:link w:val="a4"/>
    <w:uiPriority w:val="99"/>
    <w:rsid w:val="00CE0767"/>
    <w:rPr>
      <w:rFonts w:ascii="ＭＳ 明朝" w:eastAsia="ＭＳ 明朝" w:hAnsi="ＭＳ 明朝"/>
      <w:sz w:val="24"/>
      <w:szCs w:val="24"/>
    </w:rPr>
  </w:style>
  <w:style w:type="paragraph" w:styleId="a6">
    <w:name w:val="Closing"/>
    <w:basedOn w:val="a"/>
    <w:link w:val="a7"/>
    <w:uiPriority w:val="99"/>
    <w:unhideWhenUsed/>
    <w:rsid w:val="00CE0767"/>
    <w:pPr>
      <w:jc w:val="right"/>
    </w:pPr>
    <w:rPr>
      <w:rFonts w:ascii="ＭＳ 明朝" w:eastAsia="ＭＳ 明朝" w:hAnsi="ＭＳ 明朝"/>
      <w:sz w:val="24"/>
      <w:szCs w:val="24"/>
    </w:rPr>
  </w:style>
  <w:style w:type="character" w:customStyle="1" w:styleId="a7">
    <w:name w:val="結語 (文字)"/>
    <w:basedOn w:val="a0"/>
    <w:link w:val="a6"/>
    <w:uiPriority w:val="99"/>
    <w:rsid w:val="00CE0767"/>
    <w:rPr>
      <w:rFonts w:ascii="ＭＳ 明朝" w:eastAsia="ＭＳ 明朝" w:hAnsi="ＭＳ 明朝"/>
      <w:sz w:val="24"/>
      <w:szCs w:val="24"/>
    </w:rPr>
  </w:style>
  <w:style w:type="paragraph" w:styleId="a8">
    <w:name w:val="header"/>
    <w:basedOn w:val="a"/>
    <w:link w:val="a9"/>
    <w:uiPriority w:val="99"/>
    <w:unhideWhenUsed/>
    <w:rsid w:val="007B011B"/>
    <w:pPr>
      <w:tabs>
        <w:tab w:val="center" w:pos="4252"/>
        <w:tab w:val="right" w:pos="8504"/>
      </w:tabs>
      <w:snapToGrid w:val="0"/>
    </w:pPr>
  </w:style>
  <w:style w:type="character" w:customStyle="1" w:styleId="a9">
    <w:name w:val="ヘッダー (文字)"/>
    <w:basedOn w:val="a0"/>
    <w:link w:val="a8"/>
    <w:uiPriority w:val="99"/>
    <w:rsid w:val="007B011B"/>
  </w:style>
  <w:style w:type="paragraph" w:styleId="aa">
    <w:name w:val="footer"/>
    <w:basedOn w:val="a"/>
    <w:link w:val="ab"/>
    <w:uiPriority w:val="99"/>
    <w:unhideWhenUsed/>
    <w:rsid w:val="007B011B"/>
    <w:pPr>
      <w:tabs>
        <w:tab w:val="center" w:pos="4252"/>
        <w:tab w:val="right" w:pos="8504"/>
      </w:tabs>
      <w:snapToGrid w:val="0"/>
    </w:pPr>
  </w:style>
  <w:style w:type="character" w:customStyle="1" w:styleId="ab">
    <w:name w:val="フッター (文字)"/>
    <w:basedOn w:val="a0"/>
    <w:link w:val="aa"/>
    <w:uiPriority w:val="99"/>
    <w:rsid w:val="007B011B"/>
  </w:style>
  <w:style w:type="paragraph" w:styleId="ac">
    <w:name w:val="List Paragraph"/>
    <w:basedOn w:val="a"/>
    <w:uiPriority w:val="34"/>
    <w:qFormat/>
    <w:rsid w:val="006C7237"/>
    <w:pPr>
      <w:ind w:leftChars="400" w:left="840"/>
    </w:pPr>
  </w:style>
  <w:style w:type="paragraph" w:customStyle="1" w:styleId="ad">
    <w:name w:val="一太郎"/>
    <w:rsid w:val="006C7237"/>
    <w:pPr>
      <w:widowControl w:val="0"/>
      <w:wordWrap w:val="0"/>
      <w:autoSpaceDE w:val="0"/>
      <w:autoSpaceDN w:val="0"/>
      <w:adjustRightInd w:val="0"/>
      <w:spacing w:line="290" w:lineRule="exact"/>
      <w:jc w:val="both"/>
    </w:pPr>
    <w:rPr>
      <w:rFonts w:ascii="Times New Roman" w:eastAsia="ＭＳ 明朝" w:hAnsi="Times New Roman" w:cs="ＭＳ 明朝"/>
      <w:spacing w:val="-2"/>
      <w:kern w:val="0"/>
      <w:szCs w:val="21"/>
    </w:rPr>
  </w:style>
  <w:style w:type="character" w:customStyle="1" w:styleId="10">
    <w:name w:val="見出し 1 (文字)"/>
    <w:basedOn w:val="a0"/>
    <w:link w:val="1"/>
    <w:uiPriority w:val="9"/>
    <w:rsid w:val="0001744D"/>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2</Pages>
  <Words>251</Words>
  <Characters>1431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mie-taikyo40</cp:lastModifiedBy>
  <cp:revision>9</cp:revision>
  <cp:lastPrinted>2018-05-25T10:43:00Z</cp:lastPrinted>
  <dcterms:created xsi:type="dcterms:W3CDTF">2018-12-21T06:19:00Z</dcterms:created>
  <dcterms:modified xsi:type="dcterms:W3CDTF">2018-12-28T01:02:00Z</dcterms:modified>
</cp:coreProperties>
</file>